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3E" w:rsidRPr="003077CA" w:rsidRDefault="009A463E" w:rsidP="003077CA">
      <w:pPr>
        <w:spacing w:after="0"/>
        <w:jc w:val="center"/>
        <w:rPr>
          <w:sz w:val="36"/>
          <w:szCs w:val="36"/>
        </w:rPr>
      </w:pPr>
    </w:p>
    <w:p w:rsidR="0000180A" w:rsidRPr="0068586F" w:rsidRDefault="003077CA" w:rsidP="003077CA">
      <w:pPr>
        <w:spacing w:after="0"/>
        <w:jc w:val="center"/>
        <w:rPr>
          <w:b/>
          <w:sz w:val="36"/>
          <w:szCs w:val="36"/>
        </w:rPr>
      </w:pPr>
      <w:r w:rsidRPr="0068586F">
        <w:rPr>
          <w:b/>
          <w:sz w:val="36"/>
          <w:szCs w:val="36"/>
        </w:rPr>
        <w:t>Décharge médicale</w:t>
      </w:r>
    </w:p>
    <w:p w:rsidR="003077CA" w:rsidRPr="0068586F" w:rsidRDefault="003077CA" w:rsidP="003077CA">
      <w:pPr>
        <w:spacing w:after="0"/>
        <w:jc w:val="center"/>
        <w:rPr>
          <w:b/>
          <w:sz w:val="36"/>
          <w:szCs w:val="36"/>
        </w:rPr>
      </w:pPr>
      <w:r w:rsidRPr="0068586F">
        <w:rPr>
          <w:b/>
          <w:sz w:val="36"/>
          <w:szCs w:val="36"/>
        </w:rPr>
        <w:t>Activité Yoga du Rire</w:t>
      </w:r>
    </w:p>
    <w:p w:rsidR="0068586F" w:rsidRPr="003077CA" w:rsidRDefault="0068586F" w:rsidP="0068586F">
      <w:pPr>
        <w:spacing w:after="0"/>
        <w:jc w:val="both"/>
        <w:rPr>
          <w:sz w:val="36"/>
          <w:szCs w:val="36"/>
        </w:rPr>
      </w:pPr>
    </w:p>
    <w:p w:rsidR="009A463E" w:rsidRDefault="003077CA" w:rsidP="0068586F">
      <w:pPr>
        <w:ind w:left="708"/>
        <w:jc w:val="both"/>
        <w:rPr>
          <w:sz w:val="36"/>
          <w:szCs w:val="36"/>
        </w:rPr>
      </w:pPr>
      <w:r w:rsidRPr="003077CA">
        <w:rPr>
          <w:sz w:val="36"/>
          <w:szCs w:val="36"/>
        </w:rPr>
        <w:t>Le yoga du rire est une pratique toni</w:t>
      </w:r>
      <w:r w:rsidR="0068586F">
        <w:rPr>
          <w:sz w:val="36"/>
          <w:szCs w:val="36"/>
        </w:rPr>
        <w:t xml:space="preserve">que de prévention et gestion du </w:t>
      </w:r>
      <w:r w:rsidRPr="003077CA">
        <w:rPr>
          <w:sz w:val="36"/>
          <w:szCs w:val="36"/>
        </w:rPr>
        <w:t>stress ouverte à tous.</w:t>
      </w:r>
    </w:p>
    <w:p w:rsidR="003077CA" w:rsidRDefault="003077CA" w:rsidP="0068586F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Toutefois quelques contre-indications sont à indiquer en cas de :</w:t>
      </w:r>
    </w:p>
    <w:p w:rsidR="003077CA" w:rsidRPr="0068586F" w:rsidRDefault="003077CA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 w:rsidRPr="0068586F">
        <w:rPr>
          <w:sz w:val="28"/>
          <w:szCs w:val="28"/>
        </w:rPr>
        <w:t>Opération chirurgicale dans la zone abdominale de moins de 3 mois</w:t>
      </w:r>
    </w:p>
    <w:p w:rsidR="003077CA" w:rsidRPr="0068586F" w:rsidRDefault="003077CA" w:rsidP="0068586F">
      <w:pPr>
        <w:pStyle w:val="Paragraphedeliste"/>
        <w:ind w:left="1068"/>
        <w:jc w:val="both"/>
        <w:rPr>
          <w:sz w:val="28"/>
          <w:szCs w:val="28"/>
        </w:rPr>
      </w:pPr>
      <w:r w:rsidRPr="0068586F">
        <w:rPr>
          <w:sz w:val="28"/>
          <w:szCs w:val="28"/>
        </w:rPr>
        <w:t>(</w:t>
      </w:r>
      <w:r w:rsidR="0068586F" w:rsidRPr="0068586F">
        <w:rPr>
          <w:sz w:val="28"/>
          <w:szCs w:val="28"/>
        </w:rPr>
        <w:t>Délai</w:t>
      </w:r>
      <w:r w:rsidRPr="0068586F">
        <w:rPr>
          <w:sz w:val="28"/>
          <w:szCs w:val="28"/>
        </w:rPr>
        <w:t xml:space="preserve"> à respecter de 3 semaines pour les autres parties du corps)</w:t>
      </w:r>
    </w:p>
    <w:p w:rsidR="003077CA" w:rsidRPr="0068586F" w:rsidRDefault="0068586F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077CA" w:rsidRPr="0068586F">
        <w:rPr>
          <w:sz w:val="28"/>
          <w:szCs w:val="28"/>
        </w:rPr>
        <w:t>roubles cardiaques et hypertension importante</w:t>
      </w:r>
    </w:p>
    <w:p w:rsidR="003077CA" w:rsidRPr="0068586F" w:rsidRDefault="0068586F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 w:rsidR="003077CA" w:rsidRPr="0068586F">
        <w:rPr>
          <w:sz w:val="28"/>
          <w:szCs w:val="28"/>
        </w:rPr>
        <w:t>laucome sévère</w:t>
      </w:r>
    </w:p>
    <w:p w:rsidR="003077CA" w:rsidRPr="0068586F" w:rsidRDefault="0068586F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</w:t>
      </w:r>
      <w:r w:rsidR="003077CA" w:rsidRPr="0068586F">
        <w:rPr>
          <w:sz w:val="28"/>
          <w:szCs w:val="28"/>
        </w:rPr>
        <w:t>al de dos sévère</w:t>
      </w:r>
    </w:p>
    <w:p w:rsidR="003077CA" w:rsidRPr="0068586F" w:rsidRDefault="0068586F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3077CA" w:rsidRPr="0068586F">
        <w:rPr>
          <w:sz w:val="28"/>
          <w:szCs w:val="28"/>
        </w:rPr>
        <w:t>sthme grave</w:t>
      </w:r>
    </w:p>
    <w:p w:rsidR="003077CA" w:rsidRPr="0068586F" w:rsidRDefault="0068586F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3077CA" w:rsidRPr="0068586F">
        <w:rPr>
          <w:sz w:val="28"/>
          <w:szCs w:val="28"/>
        </w:rPr>
        <w:t>ncontinence</w:t>
      </w:r>
    </w:p>
    <w:p w:rsidR="003077CA" w:rsidRPr="0068586F" w:rsidRDefault="003077CA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 w:rsidRPr="0068586F">
        <w:rPr>
          <w:sz w:val="28"/>
          <w:szCs w:val="28"/>
        </w:rPr>
        <w:t>Epilepsie, problème psychiques importants</w:t>
      </w:r>
    </w:p>
    <w:p w:rsidR="003077CA" w:rsidRPr="0068586F" w:rsidRDefault="003077CA" w:rsidP="0068586F">
      <w:pPr>
        <w:pStyle w:val="Paragraphedeliste"/>
        <w:numPr>
          <w:ilvl w:val="0"/>
          <w:numId w:val="7"/>
        </w:numPr>
        <w:ind w:left="1068"/>
        <w:jc w:val="both"/>
        <w:rPr>
          <w:sz w:val="28"/>
          <w:szCs w:val="28"/>
        </w:rPr>
      </w:pPr>
      <w:r w:rsidRPr="0068586F">
        <w:rPr>
          <w:sz w:val="28"/>
          <w:szCs w:val="28"/>
        </w:rPr>
        <w:t>Femmes enceintes de moins de 3 mois et de plus de 8 mois (principes de précaution !)</w:t>
      </w:r>
    </w:p>
    <w:p w:rsidR="003077CA" w:rsidRDefault="003077CA" w:rsidP="0068586F">
      <w:pPr>
        <w:pStyle w:val="Paragraphedeliste"/>
        <w:ind w:left="1068"/>
        <w:jc w:val="both"/>
        <w:rPr>
          <w:b/>
          <w:sz w:val="28"/>
          <w:szCs w:val="28"/>
        </w:rPr>
      </w:pPr>
      <w:r w:rsidRPr="0068586F">
        <w:rPr>
          <w:b/>
          <w:sz w:val="28"/>
          <w:szCs w:val="28"/>
        </w:rPr>
        <w:t>En cas de doutes, principes de précaution : demandez à votre médecin</w:t>
      </w:r>
    </w:p>
    <w:p w:rsidR="0068586F" w:rsidRPr="0068586F" w:rsidRDefault="0068586F" w:rsidP="0068586F">
      <w:pPr>
        <w:pStyle w:val="Paragraphedeliste"/>
        <w:ind w:left="1068"/>
        <w:jc w:val="both"/>
        <w:rPr>
          <w:b/>
          <w:sz w:val="28"/>
          <w:szCs w:val="28"/>
        </w:rPr>
      </w:pPr>
    </w:p>
    <w:p w:rsidR="003077CA" w:rsidRPr="0068586F" w:rsidRDefault="003077CA" w:rsidP="0068586F">
      <w:pPr>
        <w:pStyle w:val="Paragraphedeliste"/>
        <w:ind w:left="1068"/>
        <w:jc w:val="both"/>
        <w:rPr>
          <w:sz w:val="28"/>
          <w:szCs w:val="28"/>
        </w:rPr>
      </w:pPr>
      <w:r w:rsidRPr="0068586F">
        <w:rPr>
          <w:sz w:val="28"/>
          <w:szCs w:val="28"/>
        </w:rPr>
        <w:t>Je soussigné(e)………………………………………………………………………….</w:t>
      </w:r>
      <w:r w:rsidR="0068586F">
        <w:rPr>
          <w:sz w:val="28"/>
          <w:szCs w:val="28"/>
        </w:rPr>
        <w:t xml:space="preserve"> Décharge</w:t>
      </w:r>
      <w:r w:rsidRPr="0068586F">
        <w:rPr>
          <w:sz w:val="28"/>
          <w:szCs w:val="28"/>
        </w:rPr>
        <w:t xml:space="preserve"> Claude </w:t>
      </w:r>
      <w:proofErr w:type="spellStart"/>
      <w:r w:rsidRPr="0068586F">
        <w:rPr>
          <w:sz w:val="28"/>
          <w:szCs w:val="28"/>
        </w:rPr>
        <w:t>Astié</w:t>
      </w:r>
      <w:proofErr w:type="spellEnd"/>
      <w:r w:rsidRPr="0068586F">
        <w:rPr>
          <w:sz w:val="28"/>
          <w:szCs w:val="28"/>
        </w:rPr>
        <w:t>, praticienne diplômée de l’</w:t>
      </w:r>
      <w:r w:rsidR="0068586F" w:rsidRPr="0068586F">
        <w:rPr>
          <w:sz w:val="28"/>
          <w:szCs w:val="28"/>
        </w:rPr>
        <w:t xml:space="preserve">institut du </w:t>
      </w:r>
      <w:r w:rsidRPr="0068586F">
        <w:rPr>
          <w:sz w:val="28"/>
          <w:szCs w:val="28"/>
        </w:rPr>
        <w:t xml:space="preserve">Yoga du Rire et du Rire Santé selon le protocole du </w:t>
      </w:r>
      <w:proofErr w:type="spellStart"/>
      <w:proofErr w:type="gramStart"/>
      <w:r w:rsidRPr="0068586F">
        <w:rPr>
          <w:sz w:val="28"/>
          <w:szCs w:val="28"/>
        </w:rPr>
        <w:t>Dr.Kataria</w:t>
      </w:r>
      <w:proofErr w:type="spellEnd"/>
      <w:proofErr w:type="gramEnd"/>
      <w:r w:rsidRPr="0068586F">
        <w:rPr>
          <w:sz w:val="28"/>
          <w:szCs w:val="28"/>
        </w:rPr>
        <w:t xml:space="preserve"> de toutes responsabilités en cas de blessures ou dommages corporels survenus lors des ateliers Yoga du Rire.</w:t>
      </w:r>
    </w:p>
    <w:p w:rsidR="003077CA" w:rsidRPr="0068586F" w:rsidRDefault="003077CA" w:rsidP="0068586F">
      <w:pPr>
        <w:ind w:left="708" w:firstLine="360"/>
        <w:jc w:val="both"/>
        <w:rPr>
          <w:b/>
          <w:sz w:val="32"/>
          <w:szCs w:val="32"/>
        </w:rPr>
      </w:pPr>
      <w:r w:rsidRPr="0068586F">
        <w:rPr>
          <w:b/>
          <w:sz w:val="32"/>
          <w:szCs w:val="32"/>
        </w:rPr>
        <w:t>Lu et approuvé le…</w:t>
      </w:r>
    </w:p>
    <w:p w:rsidR="003077CA" w:rsidRPr="0068586F" w:rsidRDefault="003077CA" w:rsidP="0068586F">
      <w:pPr>
        <w:pStyle w:val="Paragraphedeliste"/>
        <w:ind w:left="1068"/>
        <w:jc w:val="both"/>
        <w:rPr>
          <w:b/>
          <w:sz w:val="32"/>
          <w:szCs w:val="32"/>
        </w:rPr>
      </w:pPr>
      <w:r w:rsidRPr="0068586F">
        <w:rPr>
          <w:b/>
          <w:sz w:val="32"/>
          <w:szCs w:val="32"/>
        </w:rPr>
        <w:t>Signature</w:t>
      </w:r>
    </w:p>
    <w:p w:rsidR="009A463E" w:rsidRPr="0068586F" w:rsidRDefault="009A463E" w:rsidP="009A463E">
      <w:pPr>
        <w:rPr>
          <w:sz w:val="28"/>
          <w:szCs w:val="28"/>
        </w:rPr>
      </w:pPr>
    </w:p>
    <w:p w:rsidR="009A463E" w:rsidRDefault="009A463E" w:rsidP="009A463E">
      <w:bookmarkStart w:id="0" w:name="_GoBack"/>
      <w:bookmarkEnd w:id="0"/>
    </w:p>
    <w:p w:rsidR="00FD1064" w:rsidRPr="009A463E" w:rsidRDefault="009A463E" w:rsidP="009A463E">
      <w:pPr>
        <w:tabs>
          <w:tab w:val="left" w:pos="7868"/>
        </w:tabs>
      </w:pPr>
      <w:r>
        <w:tab/>
      </w:r>
    </w:p>
    <w:sectPr w:rsidR="00FD1064" w:rsidRPr="009A463E" w:rsidSect="009A463E">
      <w:headerReference w:type="default" r:id="rId8"/>
      <w:footerReference w:type="default" r:id="rId9"/>
      <w:pgSz w:w="11906" w:h="16838" w:code="9"/>
      <w:pgMar w:top="238" w:right="510" w:bottom="-1134" w:left="23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1F0" w:rsidRDefault="000A31F0" w:rsidP="000A31F0">
      <w:pPr>
        <w:spacing w:after="0" w:line="240" w:lineRule="auto"/>
      </w:pPr>
      <w:r>
        <w:separator/>
      </w:r>
    </w:p>
  </w:endnote>
  <w:endnote w:type="continuationSeparator" w:id="0">
    <w:p w:rsidR="000A31F0" w:rsidRDefault="000A31F0" w:rsidP="000A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F0" w:rsidRDefault="0068586F" w:rsidP="009A463E">
    <w:pPr>
      <w:pStyle w:val="Pieddepag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5.3pt;height:100.15pt">
          <v:imagedata r:id="rId1" o:title="logo facture bas de page"/>
        </v:shape>
      </w:pict>
    </w:r>
  </w:p>
  <w:p w:rsidR="000A31F0" w:rsidRDefault="000A31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1F0" w:rsidRDefault="000A31F0" w:rsidP="000A31F0">
      <w:pPr>
        <w:spacing w:after="0" w:line="240" w:lineRule="auto"/>
      </w:pPr>
      <w:r>
        <w:separator/>
      </w:r>
    </w:p>
  </w:footnote>
  <w:footnote w:type="continuationSeparator" w:id="0">
    <w:p w:rsidR="000A31F0" w:rsidRDefault="000A31F0" w:rsidP="000A3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F0" w:rsidRDefault="0068586F">
    <w:pPr>
      <w:pStyle w:val="En-tt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8.8pt;height:173.2pt">
          <v:imagedata r:id="rId1" o:title="logo facture grenouil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0AB2"/>
    <w:multiLevelType w:val="hybridMultilevel"/>
    <w:tmpl w:val="09B481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801D4"/>
    <w:multiLevelType w:val="hybridMultilevel"/>
    <w:tmpl w:val="9C587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1A69"/>
    <w:multiLevelType w:val="hybridMultilevel"/>
    <w:tmpl w:val="E6609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730E"/>
    <w:multiLevelType w:val="hybridMultilevel"/>
    <w:tmpl w:val="5A746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841CE"/>
    <w:multiLevelType w:val="hybridMultilevel"/>
    <w:tmpl w:val="BBDC80A0"/>
    <w:lvl w:ilvl="0" w:tplc="C8FAC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7F89"/>
    <w:multiLevelType w:val="hybridMultilevel"/>
    <w:tmpl w:val="073AB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24054F"/>
    <w:multiLevelType w:val="hybridMultilevel"/>
    <w:tmpl w:val="8D0CA8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F0"/>
    <w:rsid w:val="0000180A"/>
    <w:rsid w:val="000A31F0"/>
    <w:rsid w:val="0030358B"/>
    <w:rsid w:val="003077CA"/>
    <w:rsid w:val="0056132D"/>
    <w:rsid w:val="0068586F"/>
    <w:rsid w:val="0078372F"/>
    <w:rsid w:val="007D4620"/>
    <w:rsid w:val="009A463E"/>
    <w:rsid w:val="00C468A3"/>
    <w:rsid w:val="00DA58AB"/>
    <w:rsid w:val="00FC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4612B60"/>
  <w15:chartTrackingRefBased/>
  <w15:docId w15:val="{41E33ADD-E7CC-4403-9586-64344C8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3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31F0"/>
  </w:style>
  <w:style w:type="paragraph" w:styleId="Pieddepage">
    <w:name w:val="footer"/>
    <w:basedOn w:val="Normal"/>
    <w:link w:val="PieddepageCar"/>
    <w:uiPriority w:val="99"/>
    <w:unhideWhenUsed/>
    <w:rsid w:val="000A3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1F0"/>
  </w:style>
  <w:style w:type="paragraph" w:styleId="Textedebulles">
    <w:name w:val="Balloon Text"/>
    <w:basedOn w:val="Normal"/>
    <w:link w:val="TextedebullesCar"/>
    <w:uiPriority w:val="99"/>
    <w:semiHidden/>
    <w:unhideWhenUsed/>
    <w:rsid w:val="009A4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6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0180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0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0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09C0-8EAA-4511-98AD-FD13B0D2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Mardanson DOREFA</dc:creator>
  <cp:keywords/>
  <dc:description/>
  <cp:lastModifiedBy>Mardanson DOREFA</cp:lastModifiedBy>
  <cp:revision>2</cp:revision>
  <cp:lastPrinted>2024-10-29T13:34:00Z</cp:lastPrinted>
  <dcterms:created xsi:type="dcterms:W3CDTF">2024-10-29T14:30:00Z</dcterms:created>
  <dcterms:modified xsi:type="dcterms:W3CDTF">2024-10-29T14:30:00Z</dcterms:modified>
</cp:coreProperties>
</file>